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EDABF" w14:textId="77777777" w:rsidR="006348A1" w:rsidRPr="006348A1" w:rsidRDefault="006348A1" w:rsidP="006348A1">
      <w:pPr>
        <w:jc w:val="center"/>
        <w:rPr>
          <w:sz w:val="24"/>
          <w:szCs w:val="24"/>
        </w:rPr>
      </w:pPr>
      <w:r w:rsidRPr="006348A1">
        <w:rPr>
          <w:sz w:val="24"/>
          <w:szCs w:val="24"/>
        </w:rPr>
        <w:t>Contrat de Sous-Traitance en Matière de Protection des Données Personnelles</w:t>
      </w:r>
    </w:p>
    <w:p w14:paraId="608AA7C7" w14:textId="77777777" w:rsidR="006348A1" w:rsidRPr="006348A1" w:rsidRDefault="006348A1" w:rsidP="006348A1">
      <w:pPr>
        <w:jc w:val="center"/>
        <w:rPr>
          <w:sz w:val="16"/>
          <w:szCs w:val="16"/>
        </w:rPr>
      </w:pPr>
      <w:r w:rsidRPr="006348A1">
        <w:rPr>
          <w:sz w:val="16"/>
          <w:szCs w:val="16"/>
        </w:rPr>
        <w:t>Conformément à l’Article 28 du Règlement Général sur la Protection des Données (RGPD)</w:t>
      </w:r>
    </w:p>
    <w:p w14:paraId="425367B1" w14:textId="77777777" w:rsidR="006348A1" w:rsidRDefault="006348A1" w:rsidP="006348A1"/>
    <w:p w14:paraId="14BDC872" w14:textId="05C07D31" w:rsidR="006348A1" w:rsidRDefault="006348A1" w:rsidP="006348A1">
      <w:r>
        <w:t>Entre</w:t>
      </w:r>
      <w:r w:rsidR="00E12A17">
        <w:t xml:space="preserve"> c</w:t>
      </w:r>
      <w:r w:rsidR="00E12A17">
        <w:t>ollectivement désignés les « Parties »</w:t>
      </w:r>
      <w:r w:rsidR="00E12A17">
        <w:t> :</w:t>
      </w:r>
    </w:p>
    <w:p w14:paraId="4FBF7A68" w14:textId="77777777" w:rsidR="006348A1" w:rsidRPr="003D375F" w:rsidRDefault="006348A1" w:rsidP="009E6E0D">
      <w:pPr>
        <w:pBdr>
          <w:left w:val="single" w:sz="4" w:space="4" w:color="auto"/>
        </w:pBdr>
        <w:rPr>
          <w:b/>
          <w:bCs/>
        </w:rPr>
      </w:pPr>
      <w:r w:rsidRPr="003D375F">
        <w:rPr>
          <w:b/>
          <w:bCs/>
        </w:rPr>
        <w:t>Le Responsable de Traitement</w:t>
      </w:r>
    </w:p>
    <w:p w14:paraId="2C870C01" w14:textId="0B1E9BE5" w:rsidR="006348A1" w:rsidRDefault="006348A1" w:rsidP="009E6E0D">
      <w:pPr>
        <w:pBdr>
          <w:left w:val="single" w:sz="4" w:space="4" w:color="auto"/>
        </w:pBdr>
      </w:pPr>
      <w:r>
        <w:t xml:space="preserve">Dénomination sociale : </w:t>
      </w:r>
      <w:r w:rsidRPr="003D375F">
        <w:rPr>
          <w:sz w:val="14"/>
          <w:szCs w:val="14"/>
        </w:rPr>
        <w:t>[Nom de l’entreprise]</w:t>
      </w:r>
    </w:p>
    <w:p w14:paraId="53E459CE" w14:textId="77777777" w:rsidR="006348A1" w:rsidRDefault="006348A1" w:rsidP="009E6E0D">
      <w:pPr>
        <w:pBdr>
          <w:left w:val="single" w:sz="4" w:space="4" w:color="auto"/>
        </w:pBdr>
      </w:pPr>
      <w:r>
        <w:t xml:space="preserve">Siège social : </w:t>
      </w:r>
      <w:r w:rsidRPr="003D375F">
        <w:rPr>
          <w:sz w:val="14"/>
          <w:szCs w:val="14"/>
        </w:rPr>
        <w:t>[Adresse]</w:t>
      </w:r>
    </w:p>
    <w:p w14:paraId="7A560CB3" w14:textId="77777777" w:rsidR="006348A1" w:rsidRDefault="006348A1" w:rsidP="009E6E0D">
      <w:pPr>
        <w:pBdr>
          <w:left w:val="single" w:sz="4" w:space="4" w:color="auto"/>
        </w:pBdr>
      </w:pPr>
      <w:r>
        <w:t xml:space="preserve">Représenté par : </w:t>
      </w:r>
      <w:r w:rsidRPr="003D375F">
        <w:rPr>
          <w:sz w:val="14"/>
          <w:szCs w:val="14"/>
        </w:rPr>
        <w:t>[Nom du représentant légal]</w:t>
      </w:r>
    </w:p>
    <w:p w14:paraId="52321933" w14:textId="77777777" w:rsidR="006348A1" w:rsidRDefault="006348A1" w:rsidP="009E6E0D">
      <w:pPr>
        <w:pBdr>
          <w:left w:val="single" w:sz="4" w:space="4" w:color="auto"/>
        </w:pBdr>
      </w:pPr>
      <w:r>
        <w:t xml:space="preserve">N° de SIRET : </w:t>
      </w:r>
      <w:r w:rsidRPr="003D375F">
        <w:rPr>
          <w:sz w:val="14"/>
          <w:szCs w:val="14"/>
        </w:rPr>
        <w:t>[N° de SIRET]</w:t>
      </w:r>
    </w:p>
    <w:p w14:paraId="66FDA233" w14:textId="77777777" w:rsidR="006348A1" w:rsidRDefault="006348A1" w:rsidP="009E6E0D">
      <w:pPr>
        <w:pBdr>
          <w:left w:val="single" w:sz="4" w:space="4" w:color="auto"/>
        </w:pBdr>
      </w:pPr>
      <w:r>
        <w:t>Ci-après dénommé « Le Responsable de Traitement »,</w:t>
      </w:r>
    </w:p>
    <w:p w14:paraId="7C518E07" w14:textId="05A49B1C" w:rsidR="006348A1" w:rsidRDefault="006348A1" w:rsidP="006348A1">
      <w:r>
        <w:t>Et</w:t>
      </w:r>
      <w:r w:rsidR="00D644B8">
        <w:t xml:space="preserve">, </w:t>
      </w:r>
    </w:p>
    <w:p w14:paraId="7557EA3E" w14:textId="3F095EC4" w:rsidR="006348A1" w:rsidRPr="00DC5FE0" w:rsidRDefault="006348A1" w:rsidP="009E6E0D">
      <w:pPr>
        <w:pBdr>
          <w:left w:val="single" w:sz="4" w:space="4" w:color="auto"/>
        </w:pBdr>
        <w:rPr>
          <w:b/>
          <w:bCs/>
        </w:rPr>
      </w:pPr>
      <w:r>
        <w:t xml:space="preserve">Dénomination sociale : </w:t>
      </w:r>
      <w:r w:rsidR="003D375F" w:rsidRPr="00DC5FE0">
        <w:rPr>
          <w:b/>
          <w:bCs/>
        </w:rPr>
        <w:t>Rédac Hautes Vosges</w:t>
      </w:r>
    </w:p>
    <w:p w14:paraId="48C23ECA" w14:textId="5B58CD91" w:rsidR="006348A1" w:rsidRDefault="006348A1" w:rsidP="009E6E0D">
      <w:pPr>
        <w:pBdr>
          <w:left w:val="single" w:sz="4" w:space="4" w:color="auto"/>
        </w:pBdr>
      </w:pPr>
      <w:r>
        <w:t xml:space="preserve">Siège social : </w:t>
      </w:r>
      <w:r w:rsidR="003D375F">
        <w:t>26bis route des Rosiers 88310 CORNIMONT</w:t>
      </w:r>
    </w:p>
    <w:p w14:paraId="5EEFA55F" w14:textId="15351F2A" w:rsidR="006348A1" w:rsidRDefault="006348A1" w:rsidP="009E6E0D">
      <w:pPr>
        <w:pBdr>
          <w:left w:val="single" w:sz="4" w:space="4" w:color="auto"/>
        </w:pBdr>
      </w:pPr>
      <w:r>
        <w:t xml:space="preserve">Représenté par : </w:t>
      </w:r>
      <w:r w:rsidR="00DC5FE0">
        <w:t>André WAVELET</w:t>
      </w:r>
    </w:p>
    <w:p w14:paraId="2AA80D1F" w14:textId="1A0260E6" w:rsidR="006348A1" w:rsidRDefault="006348A1" w:rsidP="009E6E0D">
      <w:pPr>
        <w:pBdr>
          <w:left w:val="single" w:sz="4" w:space="4" w:color="auto"/>
        </w:pBdr>
      </w:pPr>
      <w:r>
        <w:t xml:space="preserve">N° de SIRET : </w:t>
      </w:r>
      <w:r w:rsidR="00E12A17" w:rsidRPr="00E12A17">
        <w:t>95406158600010</w:t>
      </w:r>
    </w:p>
    <w:p w14:paraId="0C0C2F6A" w14:textId="6A028414" w:rsidR="006348A1" w:rsidRDefault="006348A1" w:rsidP="009E6E0D">
      <w:pPr>
        <w:pBdr>
          <w:left w:val="single" w:sz="4" w:space="4" w:color="auto"/>
        </w:pBdr>
      </w:pPr>
      <w:r>
        <w:t xml:space="preserve">Site web : </w:t>
      </w:r>
      <w:hyperlink r:id="rId5" w:history="1">
        <w:r w:rsidR="00DC5FE0" w:rsidRPr="00142A55">
          <w:rPr>
            <w:rStyle w:val="Lienhypertexte"/>
          </w:rPr>
          <w:t>https://rhvweb.fr</w:t>
        </w:r>
      </w:hyperlink>
      <w:r w:rsidR="00DC5FE0">
        <w:t xml:space="preserve">  </w:t>
      </w:r>
    </w:p>
    <w:p w14:paraId="4A839E1E" w14:textId="77777777" w:rsidR="006348A1" w:rsidRDefault="006348A1" w:rsidP="009E6E0D">
      <w:pPr>
        <w:pBdr>
          <w:left w:val="single" w:sz="4" w:space="4" w:color="auto"/>
        </w:pBdr>
      </w:pPr>
      <w:r>
        <w:t>Ci-après dénommé « Le Sous-Traitant »,</w:t>
      </w:r>
    </w:p>
    <w:p w14:paraId="44E38BD6" w14:textId="77777777" w:rsidR="009E6E0D" w:rsidRDefault="009E6E0D" w:rsidP="006348A1"/>
    <w:p w14:paraId="6B34ABED" w14:textId="491BA707" w:rsidR="006348A1" w:rsidRPr="009479A6" w:rsidRDefault="006348A1" w:rsidP="006348A1">
      <w:pPr>
        <w:rPr>
          <w:b/>
          <w:bCs/>
        </w:rPr>
      </w:pPr>
      <w:r w:rsidRPr="009479A6">
        <w:rPr>
          <w:b/>
          <w:bCs/>
        </w:rPr>
        <w:t>Article 1 : Objet du Contrat</w:t>
      </w:r>
    </w:p>
    <w:p w14:paraId="5EB490DE" w14:textId="77777777" w:rsidR="006348A1" w:rsidRDefault="006348A1" w:rsidP="006348A1">
      <w:r>
        <w:t>Ce contrat a pour objet de définir les modalités selon lesquelles le Sous-Traitant s’engage à traiter les données personnelles pour le compte du Responsable de Traitement dans le cadre de la création, de la maintenance et de l’hébergement du site web vitrine.</w:t>
      </w:r>
    </w:p>
    <w:p w14:paraId="6E04BC19" w14:textId="77777777" w:rsidR="006348A1" w:rsidRPr="009479A6" w:rsidRDefault="006348A1" w:rsidP="006348A1">
      <w:pPr>
        <w:rPr>
          <w:b/>
          <w:bCs/>
        </w:rPr>
      </w:pPr>
      <w:r w:rsidRPr="009479A6">
        <w:rPr>
          <w:b/>
          <w:bCs/>
        </w:rPr>
        <w:t>Article 2 : Description des Traitements Concernés</w:t>
      </w:r>
    </w:p>
    <w:p w14:paraId="0C5EF712" w14:textId="31A76A1D" w:rsidR="006348A1" w:rsidRDefault="006348A1" w:rsidP="006348A1">
      <w:r>
        <w:t>Finalité du traitement :</w:t>
      </w:r>
      <w:r w:rsidR="00FD3F50">
        <w:t xml:space="preserve"> </w:t>
      </w:r>
      <w:r>
        <w:t>Création, maintenance et optimisation du site web vitrine du Responsable de Traitement.</w:t>
      </w:r>
    </w:p>
    <w:p w14:paraId="2EA83431" w14:textId="77777777" w:rsidR="009479A6" w:rsidRDefault="006348A1" w:rsidP="006348A1">
      <w:r>
        <w:t>Nature des opérations de traitement :</w:t>
      </w:r>
    </w:p>
    <w:p w14:paraId="689F21E0" w14:textId="05E6FB58" w:rsidR="006348A1" w:rsidRDefault="006348A1" w:rsidP="009479A6">
      <w:pPr>
        <w:pStyle w:val="Paragraphedeliste"/>
        <w:numPr>
          <w:ilvl w:val="0"/>
          <w:numId w:val="10"/>
        </w:numPr>
      </w:pPr>
      <w:r>
        <w:t>Hébergement des données collectées via le site (ex : formulaires de contact).</w:t>
      </w:r>
    </w:p>
    <w:p w14:paraId="3BE37507" w14:textId="77777777" w:rsidR="006348A1" w:rsidRDefault="006348A1" w:rsidP="009479A6">
      <w:pPr>
        <w:pStyle w:val="Paragraphedeliste"/>
        <w:numPr>
          <w:ilvl w:val="0"/>
          <w:numId w:val="10"/>
        </w:numPr>
      </w:pPr>
      <w:r>
        <w:t>Sauvegarde des données.</w:t>
      </w:r>
    </w:p>
    <w:p w14:paraId="200D618A" w14:textId="77777777" w:rsidR="006348A1" w:rsidRDefault="006348A1" w:rsidP="009479A6">
      <w:pPr>
        <w:pStyle w:val="Paragraphedeliste"/>
        <w:numPr>
          <w:ilvl w:val="0"/>
          <w:numId w:val="10"/>
        </w:numPr>
      </w:pPr>
      <w:r>
        <w:t>Résolution de bugs et maintenance technique.</w:t>
      </w:r>
    </w:p>
    <w:p w14:paraId="3C63B65D" w14:textId="77777777" w:rsidR="006348A1" w:rsidRDefault="006348A1" w:rsidP="006348A1">
      <w:r>
        <w:t>Type de données personnelles traitées :</w:t>
      </w:r>
    </w:p>
    <w:p w14:paraId="3BBA60B3" w14:textId="77777777" w:rsidR="006348A1" w:rsidRDefault="006348A1" w:rsidP="009479A6">
      <w:pPr>
        <w:pStyle w:val="Paragraphedeliste"/>
        <w:numPr>
          <w:ilvl w:val="0"/>
          <w:numId w:val="11"/>
        </w:numPr>
      </w:pPr>
      <w:r>
        <w:t xml:space="preserve">Données collectées via le formulaire de contact : nom, </w:t>
      </w:r>
      <w:proofErr w:type="gramStart"/>
      <w:r>
        <w:t>e-mail</w:t>
      </w:r>
      <w:proofErr w:type="gramEnd"/>
      <w:r>
        <w:t>, numéro de téléphone.</w:t>
      </w:r>
    </w:p>
    <w:p w14:paraId="781C84EC" w14:textId="77777777" w:rsidR="006348A1" w:rsidRDefault="006348A1" w:rsidP="009479A6">
      <w:pPr>
        <w:pStyle w:val="Paragraphedeliste"/>
        <w:numPr>
          <w:ilvl w:val="0"/>
          <w:numId w:val="11"/>
        </w:numPr>
      </w:pPr>
      <w:r>
        <w:t>Logs techniques du site.</w:t>
      </w:r>
    </w:p>
    <w:p w14:paraId="79244007" w14:textId="77777777" w:rsidR="006348A1" w:rsidRDefault="006348A1" w:rsidP="006348A1">
      <w:r>
        <w:t>Catégories de personnes concernées :</w:t>
      </w:r>
    </w:p>
    <w:p w14:paraId="222A3685" w14:textId="77777777" w:rsidR="006348A1" w:rsidRDefault="006348A1" w:rsidP="006348A1">
      <w:r>
        <w:t>Utilisateurs finaux du site web du Responsable de Traitement.</w:t>
      </w:r>
    </w:p>
    <w:p w14:paraId="487A54C6" w14:textId="77777777" w:rsidR="006348A1" w:rsidRPr="00AC52FA" w:rsidRDefault="006348A1" w:rsidP="006348A1">
      <w:pPr>
        <w:rPr>
          <w:b/>
          <w:bCs/>
        </w:rPr>
      </w:pPr>
      <w:r w:rsidRPr="00AC52FA">
        <w:rPr>
          <w:b/>
          <w:bCs/>
        </w:rPr>
        <w:lastRenderedPageBreak/>
        <w:t>Article 3 : Obligations du Sous-Traitant</w:t>
      </w:r>
    </w:p>
    <w:p w14:paraId="1812FC36" w14:textId="77777777" w:rsidR="006348A1" w:rsidRDefault="006348A1" w:rsidP="006348A1">
      <w:r>
        <w:t>Conformément à l'article 28 du RGPD, le Sous-Traitant s’engage à :</w:t>
      </w:r>
    </w:p>
    <w:p w14:paraId="762FCB56" w14:textId="04AC0B86" w:rsidR="006348A1" w:rsidRDefault="006348A1" w:rsidP="00AC52FA">
      <w:pPr>
        <w:pStyle w:val="Paragraphedeliste"/>
        <w:numPr>
          <w:ilvl w:val="0"/>
          <w:numId w:val="12"/>
        </w:numPr>
      </w:pPr>
      <w:r>
        <w:t>Traiter les données uniquement sur instruction documentée du Responsable de Traitement :</w:t>
      </w:r>
    </w:p>
    <w:p w14:paraId="22989FC0" w14:textId="77777777" w:rsidR="006348A1" w:rsidRDefault="006348A1" w:rsidP="006348A1">
      <w:r>
        <w:t>Sauf obligation légale contraire, le Sous-Traitant n’agira que selon les instructions fournies par le Responsable de Traitement.</w:t>
      </w:r>
    </w:p>
    <w:p w14:paraId="1AC43E31" w14:textId="1B94CBF7" w:rsidR="006348A1" w:rsidRDefault="006348A1" w:rsidP="00AC52FA">
      <w:pPr>
        <w:pStyle w:val="Paragraphedeliste"/>
        <w:numPr>
          <w:ilvl w:val="0"/>
          <w:numId w:val="12"/>
        </w:numPr>
      </w:pPr>
      <w:r>
        <w:t>Garantir la confidentialité des données :</w:t>
      </w:r>
    </w:p>
    <w:p w14:paraId="75929A6A" w14:textId="77777777" w:rsidR="006348A1" w:rsidRDefault="006348A1" w:rsidP="006348A1">
      <w:r>
        <w:t>Les personnes autorisées à traiter les données sont soumises à une obligation de confidentialité stricte.</w:t>
      </w:r>
    </w:p>
    <w:p w14:paraId="2FB17F48" w14:textId="67D70924" w:rsidR="006348A1" w:rsidRDefault="006348A1" w:rsidP="00232B7C">
      <w:pPr>
        <w:pStyle w:val="Paragraphedeliste"/>
        <w:numPr>
          <w:ilvl w:val="0"/>
          <w:numId w:val="12"/>
        </w:numPr>
      </w:pPr>
      <w:r>
        <w:t>Mettre en œuvre des mesures de sécurité appropriées :</w:t>
      </w:r>
    </w:p>
    <w:p w14:paraId="32771DAE" w14:textId="77777777" w:rsidR="006348A1" w:rsidRDefault="006348A1" w:rsidP="00232B7C">
      <w:pPr>
        <w:pStyle w:val="Paragraphedeliste"/>
        <w:numPr>
          <w:ilvl w:val="1"/>
          <w:numId w:val="12"/>
        </w:numPr>
      </w:pPr>
      <w:r>
        <w:t>Chiffrement des données en transit et au repos.</w:t>
      </w:r>
    </w:p>
    <w:p w14:paraId="1EBA7A53" w14:textId="77777777" w:rsidR="006348A1" w:rsidRDefault="006348A1" w:rsidP="00232B7C">
      <w:pPr>
        <w:pStyle w:val="Paragraphedeliste"/>
        <w:numPr>
          <w:ilvl w:val="1"/>
          <w:numId w:val="12"/>
        </w:numPr>
      </w:pPr>
      <w:r>
        <w:t>Sauvegarde régulière des données.</w:t>
      </w:r>
    </w:p>
    <w:p w14:paraId="72F37B05" w14:textId="77777777" w:rsidR="006348A1" w:rsidRDefault="006348A1" w:rsidP="00232B7C">
      <w:pPr>
        <w:pStyle w:val="Paragraphedeliste"/>
        <w:numPr>
          <w:ilvl w:val="1"/>
          <w:numId w:val="12"/>
        </w:numPr>
      </w:pPr>
      <w:r>
        <w:t>Contrôle des accès.</w:t>
      </w:r>
    </w:p>
    <w:p w14:paraId="01C369DA" w14:textId="77777777" w:rsidR="006348A1" w:rsidRDefault="006348A1" w:rsidP="006348A1">
      <w:r>
        <w:t>Assister le Responsable de Traitement :</w:t>
      </w:r>
    </w:p>
    <w:p w14:paraId="36039E17" w14:textId="77777777" w:rsidR="006348A1" w:rsidRDefault="006348A1" w:rsidP="00232B7C">
      <w:pPr>
        <w:pStyle w:val="Paragraphedeliste"/>
        <w:numPr>
          <w:ilvl w:val="0"/>
          <w:numId w:val="12"/>
        </w:numPr>
      </w:pPr>
      <w:r>
        <w:t>Dans la gestion des demandes des personnes concernées (accès, rectification, suppression, etc.).</w:t>
      </w:r>
    </w:p>
    <w:p w14:paraId="43D49B7E" w14:textId="77777777" w:rsidR="006348A1" w:rsidRDefault="006348A1" w:rsidP="00232B7C">
      <w:pPr>
        <w:pStyle w:val="Paragraphedeliste"/>
        <w:numPr>
          <w:ilvl w:val="0"/>
          <w:numId w:val="12"/>
        </w:numPr>
      </w:pPr>
      <w:r>
        <w:t>Dans la notification des violations de données.</w:t>
      </w:r>
    </w:p>
    <w:p w14:paraId="4E5E0105" w14:textId="77777777" w:rsidR="006348A1" w:rsidRDefault="006348A1" w:rsidP="006348A1">
      <w:r>
        <w:t>Informer en cas de sous-traitance ultérieure :</w:t>
      </w:r>
    </w:p>
    <w:p w14:paraId="075A0B44" w14:textId="77777777" w:rsidR="006348A1" w:rsidRDefault="006348A1" w:rsidP="00FA6B41">
      <w:pPr>
        <w:ind w:left="708"/>
      </w:pPr>
      <w:r>
        <w:t>Toute sous-traitance secondaire doit être approuvée préalablement par le Responsable de Traitement.</w:t>
      </w:r>
    </w:p>
    <w:p w14:paraId="4B8CFEB6" w14:textId="77777777" w:rsidR="006348A1" w:rsidRDefault="006348A1" w:rsidP="006348A1">
      <w:r>
        <w:t>Restituer ou supprimer les données à la fin du contrat :</w:t>
      </w:r>
    </w:p>
    <w:p w14:paraId="7B1474A4" w14:textId="77777777" w:rsidR="006348A1" w:rsidRDefault="006348A1" w:rsidP="006348A1">
      <w:r>
        <w:t>À l’expiration du contrat, le Sous-Traitant s’engage à supprimer ou restituer toutes les données personnelles traitées pour le Responsable de Traitement.</w:t>
      </w:r>
    </w:p>
    <w:p w14:paraId="50D28DF5" w14:textId="77777777" w:rsidR="006348A1" w:rsidRPr="00FA6B41" w:rsidRDefault="006348A1" w:rsidP="006348A1">
      <w:pPr>
        <w:rPr>
          <w:b/>
          <w:bCs/>
        </w:rPr>
      </w:pPr>
      <w:r w:rsidRPr="00FA6B41">
        <w:rPr>
          <w:b/>
          <w:bCs/>
        </w:rPr>
        <w:t>Article 4 : Obligations du Responsable de Traitement</w:t>
      </w:r>
    </w:p>
    <w:p w14:paraId="389CC8DF" w14:textId="77777777" w:rsidR="006348A1" w:rsidRDefault="006348A1" w:rsidP="006348A1">
      <w:r>
        <w:t>Le Responsable de Traitement s’engage à :</w:t>
      </w:r>
    </w:p>
    <w:p w14:paraId="40881EE4" w14:textId="77777777" w:rsidR="006348A1" w:rsidRDefault="006348A1" w:rsidP="00FA6B41">
      <w:pPr>
        <w:pStyle w:val="Paragraphedeliste"/>
        <w:numPr>
          <w:ilvl w:val="0"/>
          <w:numId w:val="13"/>
        </w:numPr>
      </w:pPr>
      <w:r>
        <w:t>Fournir des instructions documentées claires au Sous-Traitant.</w:t>
      </w:r>
    </w:p>
    <w:p w14:paraId="4115DA2F" w14:textId="77777777" w:rsidR="006348A1" w:rsidRDefault="006348A1" w:rsidP="00FA6B41">
      <w:pPr>
        <w:pStyle w:val="Paragraphedeliste"/>
        <w:numPr>
          <w:ilvl w:val="0"/>
          <w:numId w:val="13"/>
        </w:numPr>
      </w:pPr>
      <w:r>
        <w:t>Veiller à ce que les données collectées soient conformes aux lois applicables.</w:t>
      </w:r>
    </w:p>
    <w:p w14:paraId="7E60103E" w14:textId="77777777" w:rsidR="006348A1" w:rsidRDefault="006348A1" w:rsidP="00FA6B41">
      <w:pPr>
        <w:pStyle w:val="Paragraphedeliste"/>
        <w:numPr>
          <w:ilvl w:val="0"/>
          <w:numId w:val="13"/>
        </w:numPr>
      </w:pPr>
      <w:r>
        <w:t>Informer le Sous-Traitant de toute demande des personnes concernées relative à leurs données.</w:t>
      </w:r>
    </w:p>
    <w:p w14:paraId="465C0C31" w14:textId="77777777" w:rsidR="006348A1" w:rsidRPr="00FA6B41" w:rsidRDefault="006348A1" w:rsidP="006348A1">
      <w:pPr>
        <w:rPr>
          <w:b/>
          <w:bCs/>
        </w:rPr>
      </w:pPr>
      <w:r w:rsidRPr="00FA6B41">
        <w:rPr>
          <w:b/>
          <w:bCs/>
        </w:rPr>
        <w:t>Article 5 : Sous-Traitance Ultérieure</w:t>
      </w:r>
    </w:p>
    <w:p w14:paraId="544C7C68" w14:textId="77777777" w:rsidR="006348A1" w:rsidRDefault="006348A1" w:rsidP="006348A1">
      <w:r>
        <w:t>Le Sous-Traitant ne peut confier tout ou partie des traitements définis dans ce contrat à un tiers sans l’autorisation écrite préalable du Responsable de Traitement.</w:t>
      </w:r>
    </w:p>
    <w:p w14:paraId="589AB3C9" w14:textId="77777777" w:rsidR="006348A1" w:rsidRPr="00FA6B41" w:rsidRDefault="006348A1" w:rsidP="006348A1">
      <w:pPr>
        <w:rPr>
          <w:b/>
          <w:bCs/>
        </w:rPr>
      </w:pPr>
      <w:r w:rsidRPr="00FA6B41">
        <w:rPr>
          <w:b/>
          <w:bCs/>
        </w:rPr>
        <w:t>Article 6 : Sécurité des Données</w:t>
      </w:r>
    </w:p>
    <w:p w14:paraId="41F0112B" w14:textId="77777777" w:rsidR="006348A1" w:rsidRDefault="006348A1" w:rsidP="006348A1">
      <w:r>
        <w:t>Le Sous-Traitant mettra en œuvre toutes les mesures techniques et organisationnelles pour protéger les données contre la perte, l’altération, la divulgation ou l’accès non autorisé.</w:t>
      </w:r>
    </w:p>
    <w:p w14:paraId="31CF6EB8" w14:textId="77777777" w:rsidR="006348A1" w:rsidRDefault="006348A1" w:rsidP="006348A1"/>
    <w:p w14:paraId="7DD76959" w14:textId="77777777" w:rsidR="006348A1" w:rsidRPr="00FA6B41" w:rsidRDefault="006348A1" w:rsidP="006348A1">
      <w:pPr>
        <w:rPr>
          <w:b/>
          <w:bCs/>
        </w:rPr>
      </w:pPr>
      <w:r w:rsidRPr="00FA6B41">
        <w:rPr>
          <w:b/>
          <w:bCs/>
        </w:rPr>
        <w:t>Article 7 : Durée du Contrat</w:t>
      </w:r>
    </w:p>
    <w:p w14:paraId="4BF179BC" w14:textId="4A07E198" w:rsidR="006348A1" w:rsidRDefault="006348A1" w:rsidP="006348A1">
      <w:r>
        <w:t xml:space="preserve">Ce contrat est conclu </w:t>
      </w:r>
      <w:r w:rsidR="00DE5E6A">
        <w:t xml:space="preserve">pour une durée d’une année. Il pourra être reconduit </w:t>
      </w:r>
      <w:r>
        <w:t>pour la durée nécessaire à la réalisation des prestations convenues entre les Parties. À la fin des prestations, les données seront restituées ou supprimées conformément à l’Article 3, paragraphe 6.</w:t>
      </w:r>
    </w:p>
    <w:p w14:paraId="4042A2EF" w14:textId="77777777" w:rsidR="006348A1" w:rsidRPr="00DE5E6A" w:rsidRDefault="006348A1" w:rsidP="006348A1">
      <w:pPr>
        <w:rPr>
          <w:b/>
          <w:bCs/>
        </w:rPr>
      </w:pPr>
      <w:r w:rsidRPr="00DE5E6A">
        <w:rPr>
          <w:b/>
          <w:bCs/>
        </w:rPr>
        <w:t>Article 8 : Notifications des Violations de Données</w:t>
      </w:r>
    </w:p>
    <w:p w14:paraId="5771924D" w14:textId="77777777" w:rsidR="006348A1" w:rsidRDefault="006348A1" w:rsidP="006348A1">
      <w:r>
        <w:t>En cas de violation de données, le Sous-Traitant s’engage à notifier le Responsable de Traitement dans un délai maximal de 48 heures après en avoir eu connaissance.</w:t>
      </w:r>
    </w:p>
    <w:p w14:paraId="7FCC8073" w14:textId="77777777" w:rsidR="006348A1" w:rsidRPr="00DE5E6A" w:rsidRDefault="006348A1" w:rsidP="006348A1">
      <w:pPr>
        <w:rPr>
          <w:b/>
          <w:bCs/>
        </w:rPr>
      </w:pPr>
      <w:r w:rsidRPr="00DE5E6A">
        <w:rPr>
          <w:b/>
          <w:bCs/>
        </w:rPr>
        <w:t>Article 9 : Responsabilité</w:t>
      </w:r>
    </w:p>
    <w:p w14:paraId="6368A7D2" w14:textId="77777777" w:rsidR="006348A1" w:rsidRDefault="006348A1" w:rsidP="006348A1">
      <w:r>
        <w:t xml:space="preserve">Chaque Partie est responsable des dommages causés par un manquement à ses obligations </w:t>
      </w:r>
      <w:proofErr w:type="gramStart"/>
      <w:r>
        <w:t>légales</w:t>
      </w:r>
      <w:proofErr w:type="gramEnd"/>
      <w:r>
        <w:t xml:space="preserve"> ou contractuelles dans les limites prévues par le RGPD.</w:t>
      </w:r>
    </w:p>
    <w:p w14:paraId="7D25EF19" w14:textId="77777777" w:rsidR="006348A1" w:rsidRPr="007010A1" w:rsidRDefault="006348A1" w:rsidP="006348A1">
      <w:pPr>
        <w:rPr>
          <w:b/>
          <w:bCs/>
        </w:rPr>
      </w:pPr>
      <w:r w:rsidRPr="007010A1">
        <w:rPr>
          <w:b/>
          <w:bCs/>
        </w:rPr>
        <w:t>Article 10 : Loi Applicable et Juridiction Compétente</w:t>
      </w:r>
    </w:p>
    <w:p w14:paraId="33528CBE" w14:textId="77777777" w:rsidR="006348A1" w:rsidRDefault="006348A1" w:rsidP="006348A1">
      <w:r>
        <w:t>Le présent contrat est régi par le droit français. En cas de litige, les Parties conviennent de se soumettre à la juridiction des tribunaux compétents de [Ville].</w:t>
      </w:r>
    </w:p>
    <w:p w14:paraId="00EE15D7" w14:textId="77777777" w:rsidR="006348A1" w:rsidRDefault="006348A1" w:rsidP="006348A1"/>
    <w:p w14:paraId="48C89127" w14:textId="3F7B4A08" w:rsidR="006348A1" w:rsidRDefault="006348A1" w:rsidP="006348A1">
      <w:r>
        <w:t xml:space="preserve">Fait à </w:t>
      </w:r>
      <w:r w:rsidR="007010A1">
        <w:t>Cornimont 88-Vosges-France</w:t>
      </w:r>
      <w:r>
        <w:t>, le [Date]</w:t>
      </w:r>
    </w:p>
    <w:p w14:paraId="517559EA" w14:textId="77777777" w:rsidR="006348A1" w:rsidRDefault="006348A1" w:rsidP="006348A1">
      <w:r>
        <w:t>En deux exemplaires,</w:t>
      </w:r>
    </w:p>
    <w:p w14:paraId="1E0735A9" w14:textId="77777777" w:rsidR="006348A1" w:rsidRDefault="006348A1" w:rsidP="006348A1"/>
    <w:p w14:paraId="491D53AD" w14:textId="79271AE0" w:rsidR="006348A1" w:rsidRDefault="006348A1" w:rsidP="006348A1">
      <w:r>
        <w:t>Le Responsable de Traitement</w:t>
      </w:r>
      <w:r w:rsidR="007010A1">
        <w:tab/>
      </w:r>
      <w:r w:rsidR="007010A1">
        <w:tab/>
      </w:r>
      <w:r w:rsidR="007010A1">
        <w:tab/>
      </w:r>
      <w:r w:rsidR="007010A1">
        <w:tab/>
      </w:r>
      <w:r w:rsidR="007010A1">
        <w:tab/>
      </w:r>
      <w:r>
        <w:t>Le Sous-Traitant</w:t>
      </w:r>
    </w:p>
    <w:p w14:paraId="3C8A626F" w14:textId="77777777" w:rsidR="007010A1" w:rsidRDefault="006348A1" w:rsidP="007010A1">
      <w:r>
        <w:t>Signature :</w:t>
      </w:r>
      <w:r w:rsidR="007010A1">
        <w:tab/>
      </w:r>
      <w:r w:rsidR="007010A1">
        <w:tab/>
      </w:r>
      <w:r w:rsidR="007010A1">
        <w:tab/>
      </w:r>
      <w:r w:rsidR="007010A1">
        <w:tab/>
      </w:r>
      <w:r w:rsidR="007010A1">
        <w:tab/>
      </w:r>
      <w:r w:rsidR="007010A1">
        <w:tab/>
      </w:r>
      <w:r w:rsidR="007010A1">
        <w:tab/>
      </w:r>
      <w:r w:rsidR="007010A1">
        <w:tab/>
      </w:r>
      <w:r w:rsidR="007010A1">
        <w:t>Signature :</w:t>
      </w:r>
    </w:p>
    <w:p w14:paraId="23EF07A1" w14:textId="77777777" w:rsidR="007010A1" w:rsidRDefault="007010A1" w:rsidP="007010A1"/>
    <w:p w14:paraId="3BF94C79" w14:textId="24047405" w:rsidR="000E4561" w:rsidRDefault="000E4561" w:rsidP="006348A1"/>
    <w:sectPr w:rsidR="000E4561" w:rsidSect="0043687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70A03"/>
    <w:multiLevelType w:val="multilevel"/>
    <w:tmpl w:val="9266013E"/>
    <w:lvl w:ilvl="0">
      <w:start w:val="1"/>
      <w:numFmt w:val="decimal"/>
      <w:pStyle w:val="AFDLVTitrenumro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C03171"/>
    <w:multiLevelType w:val="hybridMultilevel"/>
    <w:tmpl w:val="FCE21240"/>
    <w:lvl w:ilvl="0" w:tplc="04B0285E">
      <w:start w:val="1"/>
      <w:numFmt w:val="bullet"/>
      <w:pStyle w:val="AFDLVtitrepuc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19824BED"/>
    <w:multiLevelType w:val="hybridMultilevel"/>
    <w:tmpl w:val="17C2D83C"/>
    <w:lvl w:ilvl="0" w:tplc="8A6499E2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81E355A"/>
    <w:multiLevelType w:val="hybridMultilevel"/>
    <w:tmpl w:val="E8500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4846"/>
    <w:multiLevelType w:val="hybridMultilevel"/>
    <w:tmpl w:val="C31EDD66"/>
    <w:lvl w:ilvl="0" w:tplc="FD1E258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36006"/>
    <w:multiLevelType w:val="hybridMultilevel"/>
    <w:tmpl w:val="B6BE34CE"/>
    <w:lvl w:ilvl="0" w:tplc="CDACBB92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DF66E63"/>
    <w:multiLevelType w:val="hybridMultilevel"/>
    <w:tmpl w:val="5A306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77182"/>
    <w:multiLevelType w:val="hybridMultilevel"/>
    <w:tmpl w:val="0A388B60"/>
    <w:lvl w:ilvl="0" w:tplc="7DE2ED90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8051826"/>
    <w:multiLevelType w:val="hybridMultilevel"/>
    <w:tmpl w:val="2A2E7848"/>
    <w:lvl w:ilvl="0" w:tplc="FD1E258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971759">
    <w:abstractNumId w:val="5"/>
  </w:num>
  <w:num w:numId="2" w16cid:durableId="1823236614">
    <w:abstractNumId w:val="5"/>
  </w:num>
  <w:num w:numId="3" w16cid:durableId="1839036651">
    <w:abstractNumId w:val="7"/>
  </w:num>
  <w:num w:numId="4" w16cid:durableId="70467435">
    <w:abstractNumId w:val="2"/>
  </w:num>
  <w:num w:numId="5" w16cid:durableId="638531404">
    <w:abstractNumId w:val="2"/>
  </w:num>
  <w:num w:numId="6" w16cid:durableId="1716853348">
    <w:abstractNumId w:val="7"/>
  </w:num>
  <w:num w:numId="7" w16cid:durableId="1956593903">
    <w:abstractNumId w:val="0"/>
  </w:num>
  <w:num w:numId="8" w16cid:durableId="152937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377910">
    <w:abstractNumId w:val="1"/>
  </w:num>
  <w:num w:numId="10" w16cid:durableId="1216237842">
    <w:abstractNumId w:val="6"/>
  </w:num>
  <w:num w:numId="11" w16cid:durableId="373774492">
    <w:abstractNumId w:val="3"/>
  </w:num>
  <w:num w:numId="12" w16cid:durableId="2075737128">
    <w:abstractNumId w:val="4"/>
  </w:num>
  <w:num w:numId="13" w16cid:durableId="1687708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A1"/>
    <w:rsid w:val="000B4B29"/>
    <w:rsid w:val="000E4561"/>
    <w:rsid w:val="00232B7C"/>
    <w:rsid w:val="002A6B5B"/>
    <w:rsid w:val="00332D9A"/>
    <w:rsid w:val="003D375F"/>
    <w:rsid w:val="00430DC2"/>
    <w:rsid w:val="0043687E"/>
    <w:rsid w:val="006348A1"/>
    <w:rsid w:val="006B455F"/>
    <w:rsid w:val="007010A1"/>
    <w:rsid w:val="007E1ABE"/>
    <w:rsid w:val="00940157"/>
    <w:rsid w:val="00946BFF"/>
    <w:rsid w:val="009479A6"/>
    <w:rsid w:val="009E6E0D"/>
    <w:rsid w:val="009F3ACD"/>
    <w:rsid w:val="00AA231E"/>
    <w:rsid w:val="00AC52FA"/>
    <w:rsid w:val="00BA4AD7"/>
    <w:rsid w:val="00D644B8"/>
    <w:rsid w:val="00DC5FE0"/>
    <w:rsid w:val="00DE5E6A"/>
    <w:rsid w:val="00E12A17"/>
    <w:rsid w:val="00EB2997"/>
    <w:rsid w:val="00F54912"/>
    <w:rsid w:val="00F65093"/>
    <w:rsid w:val="00FA6B41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EF61"/>
  <w15:chartTrackingRefBased/>
  <w15:docId w15:val="{71973810-5BE8-4C4C-84D7-74E34029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"/>
    <w:basedOn w:val="Normal"/>
    <w:next w:val="Normal"/>
    <w:link w:val="Titre1Car"/>
    <w:uiPriority w:val="9"/>
    <w:qFormat/>
    <w:rsid w:val="00430DC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29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4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4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4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4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4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4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4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 Car"/>
    <w:basedOn w:val="Policepardfaut"/>
    <w:link w:val="Titre1"/>
    <w:uiPriority w:val="9"/>
    <w:rsid w:val="00430DC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B2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FDLVgrostitrecentr">
    <w:name w:val="AFDLV gros titre centré"/>
    <w:next w:val="Normal"/>
    <w:link w:val="AFDLVgrostitrecentrCar"/>
    <w:qFormat/>
    <w:rsid w:val="009F3ACD"/>
    <w:pPr>
      <w:spacing w:before="240" w:after="240" w:line="360" w:lineRule="auto"/>
      <w:jc w:val="center"/>
    </w:pPr>
    <w:rPr>
      <w:rFonts w:ascii="Calibri" w:eastAsiaTheme="majorEastAsia" w:hAnsi="Calibri" w:cstheme="majorBidi"/>
      <w:b/>
      <w:smallCaps/>
      <w:color w:val="000000" w:themeColor="text1"/>
      <w:sz w:val="52"/>
      <w:szCs w:val="32"/>
    </w:rPr>
  </w:style>
  <w:style w:type="character" w:customStyle="1" w:styleId="AFDLVgrostitrecentrCar">
    <w:name w:val="AFDLV gros titre centré Car"/>
    <w:basedOn w:val="Policepardfaut"/>
    <w:link w:val="AFDLVgrostitrecentr"/>
    <w:rsid w:val="009F3ACD"/>
    <w:rPr>
      <w:rFonts w:ascii="Calibri" w:eastAsiaTheme="majorEastAsia" w:hAnsi="Calibri" w:cstheme="majorBidi"/>
      <w:b/>
      <w:smallCaps/>
      <w:color w:val="000000" w:themeColor="text1"/>
      <w:sz w:val="52"/>
      <w:szCs w:val="32"/>
    </w:rPr>
  </w:style>
  <w:style w:type="paragraph" w:customStyle="1" w:styleId="AFDLVTitrenumrot">
    <w:name w:val="AFDLV Titre numéroté"/>
    <w:next w:val="Normal"/>
    <w:link w:val="AFDLVTitrenumrotCar"/>
    <w:qFormat/>
    <w:rsid w:val="009F3ACD"/>
    <w:pPr>
      <w:numPr>
        <w:numId w:val="7"/>
      </w:numPr>
      <w:ind w:left="1068" w:hanging="360"/>
    </w:pPr>
    <w:rPr>
      <w:rFonts w:ascii="Calibri" w:eastAsiaTheme="majorEastAsia" w:hAnsi="Calibri" w:cstheme="majorBidi"/>
      <w:b/>
      <w:smallCaps/>
      <w:color w:val="000000" w:themeColor="text1"/>
      <w:sz w:val="28"/>
      <w:szCs w:val="32"/>
    </w:rPr>
  </w:style>
  <w:style w:type="character" w:customStyle="1" w:styleId="AFDLVTitrenumrotCar">
    <w:name w:val="AFDLV Titre numéroté Car"/>
    <w:basedOn w:val="AFDLVgrostitrecentrCar"/>
    <w:link w:val="AFDLVTitrenumrot"/>
    <w:rsid w:val="009F3ACD"/>
    <w:rPr>
      <w:rFonts w:ascii="Calibri" w:eastAsiaTheme="majorEastAsia" w:hAnsi="Calibri" w:cstheme="majorBidi"/>
      <w:b/>
      <w:smallCaps/>
      <w:color w:val="000000" w:themeColor="text1"/>
      <w:sz w:val="28"/>
      <w:szCs w:val="32"/>
    </w:rPr>
  </w:style>
  <w:style w:type="paragraph" w:customStyle="1" w:styleId="AFDLVtitrepuc">
    <w:name w:val="AFDLV titre pucé"/>
    <w:basedOn w:val="Normal"/>
    <w:next w:val="Normal"/>
    <w:link w:val="AFDLVtitrepucCar"/>
    <w:autoRedefine/>
    <w:qFormat/>
    <w:rsid w:val="00F54912"/>
    <w:pPr>
      <w:numPr>
        <w:numId w:val="9"/>
      </w:numPr>
      <w:tabs>
        <w:tab w:val="num" w:pos="720"/>
      </w:tabs>
    </w:pPr>
    <w:rPr>
      <w:rFonts w:ascii="Calibri" w:eastAsiaTheme="majorEastAsia" w:hAnsi="Calibri" w:cstheme="majorBidi"/>
      <w:color w:val="000000" w:themeColor="text1"/>
      <w:sz w:val="24"/>
      <w:szCs w:val="32"/>
    </w:rPr>
  </w:style>
  <w:style w:type="character" w:customStyle="1" w:styleId="AFDLVtitrepucCar">
    <w:name w:val="AFDLV titre pucé Car"/>
    <w:basedOn w:val="AFDLVTitrenumrotCar"/>
    <w:link w:val="AFDLVtitrepuc"/>
    <w:rsid w:val="00F54912"/>
    <w:rPr>
      <w:rFonts w:ascii="Calibri" w:eastAsiaTheme="majorEastAsia" w:hAnsi="Calibri" w:cstheme="majorBidi"/>
      <w:b w:val="0"/>
      <w:smallCaps w:val="0"/>
      <w:color w:val="000000" w:themeColor="text1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4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48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48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48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48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48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48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4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4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4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48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48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48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48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48A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C5FE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5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hvweb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WAVELET</dc:creator>
  <cp:keywords/>
  <dc:description/>
  <cp:lastModifiedBy>André WAVELET</cp:lastModifiedBy>
  <cp:revision>1</cp:revision>
  <dcterms:created xsi:type="dcterms:W3CDTF">2024-11-30T16:14:00Z</dcterms:created>
  <dcterms:modified xsi:type="dcterms:W3CDTF">2024-11-30T16:34:00Z</dcterms:modified>
</cp:coreProperties>
</file>